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B1" w:rsidRDefault="00D871B1" w:rsidP="00D871B1">
      <w:pPr>
        <w:pStyle w:val="normalweb1"/>
        <w:jc w:val="center"/>
      </w:pPr>
      <w:r>
        <w:rPr>
          <w:b/>
          <w:bCs/>
          <w:shd w:val="clear" w:color="auto" w:fill="FFFFFF"/>
          <w:lang w:val="pt-PT"/>
        </w:rPr>
        <w:t>SECRETÁRIO-GERAL</w:t>
      </w:r>
    </w:p>
    <w:p w:rsidR="00D871B1" w:rsidRDefault="00D871B1" w:rsidP="00D871B1">
      <w:pPr>
        <w:pStyle w:val="normalweb1"/>
        <w:jc w:val="center"/>
      </w:pPr>
      <w:r>
        <w:rPr>
          <w:b/>
          <w:bCs/>
          <w:shd w:val="clear" w:color="auto" w:fill="FFFFFF"/>
          <w:lang w:val="pt-PT"/>
        </w:rPr>
        <w:t>DIA INTERNACIONAL DAS PESSOAS COM DEFICIÊNCIA</w:t>
      </w:r>
    </w:p>
    <w:p w:rsidR="00D871B1" w:rsidRDefault="00D871B1" w:rsidP="00D871B1">
      <w:pPr>
        <w:pStyle w:val="normalweb1"/>
        <w:jc w:val="center"/>
      </w:pPr>
      <w:r>
        <w:rPr>
          <w:b/>
          <w:bCs/>
          <w:u w:val="single"/>
          <w:shd w:val="clear" w:color="auto" w:fill="FFFFFF"/>
          <w:lang w:val="pt-PT"/>
        </w:rPr>
        <w:t>3 de dezembro de 2014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 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Este ano o Dia Internacional das Pessoas com Deficiência, centra-se no tema, "Desenvolvimento sustentável: a promessa da tecnologia".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A tecnologia mudou o mundo, colocando o conhecimento ao alcance das pessoas e ampliando sua gama de oportunidades. As pessoas com deficiência podem se beneficiar enormemente de tais avanços, mas muitos não têm acesso a essas ferramentas essenciais.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Enquanto a comunidade internacional trabalha para desenhar uma agenda de desenvolvimento pós-2015 ambiciosa e inspiradora, que não deixe ninguém para trás, temos de aproveitar o poder da tecnologia para o desenvolvimento de todos.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Através de tecnologia de apoio e inclusiva, as pessoas com deficiência podem  tirar o máximo proveito de seu potencial em suas comunidades e trabalho. Os empregadores podem aproveitar a tecnologia para criar um ambiente propício para as pessoas com deficiência encontrarem empregos produtivos e usarem totalmente suas habilidades e capacidades.</w:t>
      </w:r>
    </w:p>
    <w:p w:rsidR="00D871B1" w:rsidRDefault="00D871B1" w:rsidP="00D871B1">
      <w:pPr>
        <w:pStyle w:val="normalweb1"/>
      </w:pPr>
      <w:r>
        <w:rPr>
          <w:shd w:val="clear" w:color="auto" w:fill="FFFFFF"/>
          <w:lang w:val="pt-PT"/>
        </w:rPr>
        <w:t>A tecnologia também pode ajudar pessoas com deficiência no contexto de desastres naturais, assegurando que as informações críticas os alcancem. Igualmente importante, a tecnologia pode ajudar-nos a incluir as necessidades específicas das pessoas com deficiência na preparação e resposta a desastres.</w:t>
      </w:r>
    </w:p>
    <w:p w:rsidR="00D871B1" w:rsidRDefault="00D871B1" w:rsidP="00D871B1">
      <w:pPr>
        <w:pStyle w:val="normalweb1"/>
        <w:spacing w:before="0" w:beforeAutospacing="0" w:after="0" w:afterAutospacing="0"/>
      </w:pPr>
      <w:r>
        <w:rPr>
          <w:shd w:val="clear" w:color="auto" w:fill="FFFFFF"/>
          <w:lang w:val="pt-PT"/>
        </w:rPr>
        <w:t>Não podemos poupar esforços para garantir que as políticas, programas, diretrizes e tecnologias do século XXI estejam acessíveis a pessoas com deficiência, e sensíveis às suas perspectivas e experiências. Juntos, vamos trabalhar para um futuro melhor que seja inclusivo, equitativo e sustentável para todos.</w:t>
      </w:r>
    </w:p>
    <w:p w:rsidR="0022373F" w:rsidRDefault="0022373F"/>
    <w:sectPr w:rsidR="0022373F" w:rsidSect="002237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71B1"/>
    <w:rsid w:val="00022AF0"/>
    <w:rsid w:val="0010699E"/>
    <w:rsid w:val="0022373F"/>
    <w:rsid w:val="003F6FC2"/>
    <w:rsid w:val="007B1DC7"/>
    <w:rsid w:val="00BD052A"/>
    <w:rsid w:val="00D44EA6"/>
    <w:rsid w:val="00D8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web1">
    <w:name w:val="normalweb1"/>
    <w:basedOn w:val="Normal"/>
    <w:rsid w:val="00D8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2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2</cp:revision>
  <dcterms:created xsi:type="dcterms:W3CDTF">2014-12-02T17:50:00Z</dcterms:created>
  <dcterms:modified xsi:type="dcterms:W3CDTF">2014-12-02T17:50:00Z</dcterms:modified>
</cp:coreProperties>
</file>